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C9" w:rsidRDefault="0029228E" w:rsidP="00A01D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Античн</w:t>
      </w:r>
      <w:proofErr w:type="spellEnd"/>
      <w:r w:rsidRPr="0029228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29228E">
        <w:rPr>
          <w:rFonts w:ascii="Times New Roman" w:hAnsi="Times New Roman" w:cs="Times New Roman"/>
          <w:sz w:val="28"/>
          <w:szCs w:val="28"/>
        </w:rPr>
        <w:t>відлуння</w:t>
      </w:r>
      <w:proofErr w:type="spellEnd"/>
      <w:r w:rsidRPr="002922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228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29228E">
        <w:rPr>
          <w:rFonts w:ascii="Times New Roman" w:hAnsi="Times New Roman" w:cs="Times New Roman"/>
          <w:sz w:val="28"/>
          <w:szCs w:val="28"/>
        </w:rPr>
        <w:t xml:space="preserve"> Т.Г</w:t>
      </w:r>
      <w:r>
        <w:rPr>
          <w:rFonts w:ascii="Times New Roman" w:hAnsi="Times New Roman" w:cs="Times New Roman"/>
          <w:sz w:val="28"/>
          <w:szCs w:val="28"/>
          <w:lang w:val="uk-UA"/>
        </w:rPr>
        <w:t>. Ш</w:t>
      </w:r>
      <w:proofErr w:type="spellStart"/>
      <w:r w:rsidRPr="0029228E">
        <w:rPr>
          <w:rFonts w:ascii="Times New Roman" w:hAnsi="Times New Roman" w:cs="Times New Roman"/>
          <w:sz w:val="28"/>
          <w:szCs w:val="28"/>
        </w:rPr>
        <w:t>евченка</w:t>
      </w:r>
      <w:proofErr w:type="spellEnd"/>
    </w:p>
    <w:p w:rsidR="009E1785" w:rsidRDefault="008E37CA" w:rsidP="009E1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37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1785">
        <w:rPr>
          <w:rFonts w:ascii="Times New Roman" w:hAnsi="Times New Roman" w:cs="Times New Roman"/>
          <w:sz w:val="28"/>
          <w:szCs w:val="28"/>
          <w:lang w:val="uk-UA"/>
        </w:rPr>
        <w:t xml:space="preserve">читель вищої категорії спеціалізованої школи I-III ступенів №106 </w:t>
      </w:r>
      <w:proofErr w:type="spellStart"/>
      <w:r w:rsidR="009E1785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</w:p>
    <w:p w:rsidR="009E1785" w:rsidRPr="009E1785" w:rsidRDefault="009E1785" w:rsidP="009E1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Жовновська Т.Б.</w:t>
      </w:r>
    </w:p>
    <w:p w:rsidR="00A01DD5" w:rsidRPr="00A01DD5" w:rsidRDefault="00A01DD5" w:rsidP="00A01D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01DD5">
        <w:rPr>
          <w:sz w:val="28"/>
          <w:szCs w:val="28"/>
          <w:lang w:val="uk-UA"/>
        </w:rPr>
        <w:t>Антична  культурна спадщина</w:t>
      </w:r>
      <w:r w:rsidR="0029228E">
        <w:rPr>
          <w:sz w:val="28"/>
          <w:szCs w:val="28"/>
          <w:lang w:val="uk-UA"/>
        </w:rPr>
        <w:t xml:space="preserve"> впродовж століть була і досі залишається </w:t>
      </w:r>
      <w:r w:rsidRPr="00A01DD5">
        <w:rPr>
          <w:sz w:val="28"/>
          <w:szCs w:val="28"/>
          <w:lang w:val="uk-UA"/>
        </w:rPr>
        <w:t>невичерпним джерелом для натхнення, ідеалом художньої досконалості</w:t>
      </w:r>
      <w:r>
        <w:rPr>
          <w:sz w:val="28"/>
          <w:szCs w:val="28"/>
          <w:lang w:val="uk-UA"/>
        </w:rPr>
        <w:t xml:space="preserve">, </w:t>
      </w:r>
      <w:r w:rsidRPr="00A01DD5">
        <w:rPr>
          <w:sz w:val="28"/>
          <w:szCs w:val="28"/>
          <w:lang w:val="uk-UA"/>
        </w:rPr>
        <w:t>неперевершеним взірцем для наслідування.</w:t>
      </w:r>
      <w:r w:rsidRPr="00A01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сюжети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proofErr w:type="spellStart"/>
      <w:r w:rsidRPr="00A01DD5">
        <w:rPr>
          <w:sz w:val="28"/>
          <w:szCs w:val="28"/>
        </w:rPr>
        <w:t>нтичності</w:t>
      </w:r>
      <w:proofErr w:type="spellEnd"/>
      <w:r w:rsidRPr="00A01DD5">
        <w:rPr>
          <w:sz w:val="28"/>
          <w:szCs w:val="28"/>
        </w:rPr>
        <w:t xml:space="preserve"> широко </w:t>
      </w:r>
      <w:proofErr w:type="spellStart"/>
      <w:r w:rsidRPr="00A01DD5">
        <w:rPr>
          <w:sz w:val="28"/>
          <w:szCs w:val="28"/>
        </w:rPr>
        <w:t>використовувались</w:t>
      </w:r>
      <w:proofErr w:type="spellEnd"/>
      <w:r w:rsidRPr="00A01DD5">
        <w:rPr>
          <w:sz w:val="28"/>
          <w:szCs w:val="28"/>
        </w:rPr>
        <w:t xml:space="preserve"> у </w:t>
      </w:r>
      <w:proofErr w:type="spellStart"/>
      <w:r w:rsidRPr="00A01DD5">
        <w:rPr>
          <w:sz w:val="28"/>
          <w:szCs w:val="28"/>
        </w:rPr>
        <w:t>світовому</w:t>
      </w:r>
      <w:proofErr w:type="spellEnd"/>
      <w:r w:rsidRPr="00A01DD5">
        <w:rPr>
          <w:sz w:val="28"/>
          <w:szCs w:val="28"/>
        </w:rPr>
        <w:t xml:space="preserve"> </w:t>
      </w:r>
      <w:proofErr w:type="spellStart"/>
      <w:r w:rsidRPr="00A01DD5">
        <w:rPr>
          <w:sz w:val="28"/>
          <w:szCs w:val="28"/>
        </w:rPr>
        <w:t>ми</w:t>
      </w:r>
      <w:r w:rsidR="0029228E">
        <w:rPr>
          <w:sz w:val="28"/>
          <w:szCs w:val="28"/>
        </w:rPr>
        <w:t>стецтві</w:t>
      </w:r>
      <w:proofErr w:type="spellEnd"/>
      <w:r w:rsidR="0029228E">
        <w:rPr>
          <w:sz w:val="28"/>
          <w:szCs w:val="28"/>
        </w:rPr>
        <w:t xml:space="preserve"> та </w:t>
      </w:r>
      <w:proofErr w:type="spellStart"/>
      <w:r w:rsidR="0029228E">
        <w:rPr>
          <w:sz w:val="28"/>
          <w:szCs w:val="28"/>
        </w:rPr>
        <w:t>літературі</w:t>
      </w:r>
      <w:proofErr w:type="spellEnd"/>
      <w:r w:rsidR="0029228E">
        <w:rPr>
          <w:sz w:val="28"/>
          <w:szCs w:val="28"/>
        </w:rPr>
        <w:t xml:space="preserve">, </w:t>
      </w:r>
      <w:proofErr w:type="spellStart"/>
      <w:r w:rsidR="0029228E">
        <w:rPr>
          <w:sz w:val="28"/>
          <w:szCs w:val="28"/>
        </w:rPr>
        <w:t>надихали</w:t>
      </w:r>
      <w:proofErr w:type="spellEnd"/>
      <w:r w:rsidR="0029228E">
        <w:rPr>
          <w:sz w:val="28"/>
          <w:szCs w:val="28"/>
          <w:lang w:val="uk-UA"/>
        </w:rPr>
        <w:t xml:space="preserve"> </w:t>
      </w:r>
      <w:proofErr w:type="spellStart"/>
      <w:r w:rsidRPr="00A01DD5">
        <w:rPr>
          <w:sz w:val="28"/>
          <w:szCs w:val="28"/>
        </w:rPr>
        <w:t>славетних</w:t>
      </w:r>
      <w:proofErr w:type="spellEnd"/>
      <w:r w:rsidRPr="00A01DD5">
        <w:rPr>
          <w:sz w:val="28"/>
          <w:szCs w:val="28"/>
        </w:rPr>
        <w:t xml:space="preserve"> </w:t>
      </w:r>
      <w:proofErr w:type="spellStart"/>
      <w:r w:rsidRPr="00A01DD5">
        <w:rPr>
          <w:sz w:val="28"/>
          <w:szCs w:val="28"/>
        </w:rPr>
        <w:t>поетів</w:t>
      </w:r>
      <w:proofErr w:type="spellEnd"/>
      <w:r w:rsidRPr="00A01DD5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анте, Петрарку, </w:t>
      </w:r>
      <w:proofErr w:type="spellStart"/>
      <w:r>
        <w:rPr>
          <w:sz w:val="28"/>
          <w:szCs w:val="28"/>
        </w:rPr>
        <w:t>Шекспіра</w:t>
      </w:r>
      <w:proofErr w:type="spellEnd"/>
      <w:r>
        <w:rPr>
          <w:sz w:val="28"/>
          <w:szCs w:val="28"/>
        </w:rPr>
        <w:t>, Гете,</w:t>
      </w:r>
      <w:r>
        <w:rPr>
          <w:sz w:val="28"/>
          <w:szCs w:val="28"/>
          <w:lang w:val="uk-UA"/>
        </w:rPr>
        <w:t xml:space="preserve"> </w:t>
      </w:r>
      <w:r w:rsidRPr="00A01DD5">
        <w:rPr>
          <w:sz w:val="28"/>
          <w:szCs w:val="28"/>
        </w:rPr>
        <w:t xml:space="preserve">Шиллера, Байрона, </w:t>
      </w:r>
      <w:proofErr w:type="spellStart"/>
      <w:r w:rsidRPr="00A01DD5">
        <w:rPr>
          <w:sz w:val="28"/>
          <w:szCs w:val="28"/>
        </w:rPr>
        <w:t>Пушкіна</w:t>
      </w:r>
      <w:proofErr w:type="spellEnd"/>
      <w:r w:rsidRPr="00A01DD5">
        <w:rPr>
          <w:sz w:val="28"/>
          <w:szCs w:val="28"/>
        </w:rPr>
        <w:t xml:space="preserve">; </w:t>
      </w:r>
      <w:proofErr w:type="spellStart"/>
      <w:r w:rsidRPr="00A01DD5">
        <w:rPr>
          <w:sz w:val="28"/>
          <w:szCs w:val="28"/>
        </w:rPr>
        <w:t>видатних</w:t>
      </w:r>
      <w:proofErr w:type="spellEnd"/>
      <w:r w:rsidRPr="00A01DD5">
        <w:rPr>
          <w:sz w:val="28"/>
          <w:szCs w:val="28"/>
        </w:rPr>
        <w:t xml:space="preserve"> </w:t>
      </w:r>
      <w:proofErr w:type="spellStart"/>
      <w:r w:rsidRPr="00A01DD5">
        <w:rPr>
          <w:sz w:val="28"/>
          <w:szCs w:val="28"/>
        </w:rPr>
        <w:t>художників</w:t>
      </w:r>
      <w:proofErr w:type="spellEnd"/>
      <w:r w:rsidRPr="00A01DD5">
        <w:rPr>
          <w:sz w:val="28"/>
          <w:szCs w:val="28"/>
        </w:rPr>
        <w:t xml:space="preserve"> </w:t>
      </w:r>
      <w:proofErr w:type="spellStart"/>
      <w:r w:rsidRPr="00A01DD5">
        <w:rPr>
          <w:sz w:val="28"/>
          <w:szCs w:val="28"/>
        </w:rPr>
        <w:t>Рафаеля</w:t>
      </w:r>
      <w:proofErr w:type="spellEnd"/>
      <w:r w:rsidRPr="00A01DD5">
        <w:rPr>
          <w:sz w:val="28"/>
          <w:szCs w:val="28"/>
        </w:rPr>
        <w:t>, </w:t>
      </w:r>
      <w:proofErr w:type="spellStart"/>
      <w:r w:rsidRPr="00A01DD5">
        <w:rPr>
          <w:sz w:val="28"/>
          <w:szCs w:val="28"/>
        </w:rPr>
        <w:t>Тиціана</w:t>
      </w:r>
      <w:proofErr w:type="spellEnd"/>
      <w:r w:rsidRPr="00A01DD5">
        <w:rPr>
          <w:sz w:val="28"/>
          <w:szCs w:val="28"/>
        </w:rPr>
        <w:t xml:space="preserve">, Рубенса, Рембрандта, </w:t>
      </w:r>
      <w:proofErr w:type="spellStart"/>
      <w:r w:rsidRPr="00A01DD5">
        <w:rPr>
          <w:sz w:val="28"/>
          <w:szCs w:val="28"/>
        </w:rPr>
        <w:t>ван</w:t>
      </w:r>
      <w:proofErr w:type="spellEnd"/>
      <w:r w:rsidRPr="00A01DD5">
        <w:rPr>
          <w:sz w:val="28"/>
          <w:szCs w:val="28"/>
        </w:rPr>
        <w:t xml:space="preserve"> Дейка; </w:t>
      </w:r>
      <w:proofErr w:type="spellStart"/>
      <w:r w:rsidRPr="00A01DD5">
        <w:rPr>
          <w:sz w:val="28"/>
          <w:szCs w:val="28"/>
        </w:rPr>
        <w:t>знаменитих</w:t>
      </w:r>
      <w:proofErr w:type="spellEnd"/>
      <w:r w:rsidR="0029228E">
        <w:rPr>
          <w:sz w:val="28"/>
          <w:szCs w:val="28"/>
        </w:rPr>
        <w:t xml:space="preserve"> </w:t>
      </w:r>
      <w:proofErr w:type="spellStart"/>
      <w:r w:rsidR="0029228E">
        <w:rPr>
          <w:sz w:val="28"/>
          <w:szCs w:val="28"/>
        </w:rPr>
        <w:t>музикантів</w:t>
      </w:r>
      <w:proofErr w:type="spellEnd"/>
      <w:r w:rsidR="0029228E">
        <w:rPr>
          <w:sz w:val="28"/>
          <w:szCs w:val="28"/>
        </w:rPr>
        <w:t xml:space="preserve"> Моцарта, </w:t>
      </w:r>
      <w:proofErr w:type="spellStart"/>
      <w:r w:rsidR="0029228E">
        <w:rPr>
          <w:sz w:val="28"/>
          <w:szCs w:val="28"/>
        </w:rPr>
        <w:t>Глюка</w:t>
      </w:r>
      <w:proofErr w:type="spellEnd"/>
      <w:r w:rsidR="0029228E">
        <w:rPr>
          <w:sz w:val="28"/>
          <w:szCs w:val="28"/>
        </w:rPr>
        <w:t>, Л</w:t>
      </w:r>
      <w:r w:rsidR="0029228E">
        <w:rPr>
          <w:sz w:val="28"/>
          <w:szCs w:val="28"/>
          <w:lang w:val="uk-UA"/>
        </w:rPr>
        <w:t>і</w:t>
      </w:r>
      <w:r w:rsidRPr="00A01DD5">
        <w:rPr>
          <w:sz w:val="28"/>
          <w:szCs w:val="28"/>
        </w:rPr>
        <w:t xml:space="preserve">ста та </w:t>
      </w:r>
      <w:proofErr w:type="spellStart"/>
      <w:r w:rsidRPr="00A01DD5">
        <w:rPr>
          <w:sz w:val="28"/>
          <w:szCs w:val="28"/>
        </w:rPr>
        <w:t>багатьох</w:t>
      </w:r>
      <w:proofErr w:type="spellEnd"/>
      <w:r w:rsidRPr="00A01DD5">
        <w:rPr>
          <w:sz w:val="28"/>
          <w:szCs w:val="28"/>
        </w:rPr>
        <w:t xml:space="preserve"> </w:t>
      </w:r>
      <w:proofErr w:type="spellStart"/>
      <w:r w:rsidRPr="00A01DD5">
        <w:rPr>
          <w:sz w:val="28"/>
          <w:szCs w:val="28"/>
        </w:rPr>
        <w:t>інших</w:t>
      </w:r>
      <w:proofErr w:type="spellEnd"/>
      <w:r w:rsidRPr="00A01DD5">
        <w:rPr>
          <w:sz w:val="28"/>
          <w:szCs w:val="28"/>
        </w:rPr>
        <w:t xml:space="preserve"> </w:t>
      </w:r>
      <w:proofErr w:type="spellStart"/>
      <w:r w:rsidRPr="00A01DD5">
        <w:rPr>
          <w:sz w:val="28"/>
          <w:szCs w:val="28"/>
        </w:rPr>
        <w:t>відомих</w:t>
      </w:r>
      <w:proofErr w:type="spellEnd"/>
      <w:r w:rsidRPr="00A01DD5">
        <w:rPr>
          <w:sz w:val="28"/>
          <w:szCs w:val="28"/>
        </w:rPr>
        <w:t xml:space="preserve"> </w:t>
      </w:r>
      <w:proofErr w:type="spellStart"/>
      <w:r w:rsidRPr="00A01DD5">
        <w:rPr>
          <w:sz w:val="28"/>
          <w:szCs w:val="28"/>
        </w:rPr>
        <w:t>митців</w:t>
      </w:r>
      <w:proofErr w:type="spellEnd"/>
      <w:r w:rsidRPr="00A01DD5">
        <w:rPr>
          <w:sz w:val="28"/>
          <w:szCs w:val="28"/>
        </w:rPr>
        <w:t>.</w:t>
      </w:r>
    </w:p>
    <w:p w:rsidR="00A01DD5" w:rsidRDefault="00680144" w:rsidP="00A01DD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Відчутний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proofErr w:type="spellStart"/>
      <w:r w:rsidR="00A01DD5" w:rsidRPr="00A01DD5">
        <w:rPr>
          <w:sz w:val="28"/>
          <w:szCs w:val="28"/>
        </w:rPr>
        <w:t>нтичності</w:t>
      </w:r>
      <w:proofErr w:type="spellEnd"/>
      <w:r w:rsidR="00A01DD5" w:rsidRPr="00A01DD5">
        <w:rPr>
          <w:sz w:val="28"/>
          <w:szCs w:val="28"/>
        </w:rPr>
        <w:t xml:space="preserve"> </w:t>
      </w:r>
      <w:proofErr w:type="spellStart"/>
      <w:r w:rsidR="00A01DD5" w:rsidRPr="00A01DD5">
        <w:rPr>
          <w:sz w:val="28"/>
          <w:szCs w:val="28"/>
        </w:rPr>
        <w:t>й</w:t>
      </w:r>
      <w:proofErr w:type="spellEnd"/>
      <w:r w:rsidR="00A01DD5" w:rsidRPr="00A01DD5">
        <w:rPr>
          <w:sz w:val="28"/>
          <w:szCs w:val="28"/>
        </w:rPr>
        <w:t xml:space="preserve"> на </w:t>
      </w:r>
      <w:proofErr w:type="spellStart"/>
      <w:r w:rsidR="00A01DD5" w:rsidRPr="00A01DD5">
        <w:rPr>
          <w:sz w:val="28"/>
          <w:szCs w:val="28"/>
        </w:rPr>
        <w:t>українську</w:t>
      </w:r>
      <w:proofErr w:type="spellEnd"/>
      <w:r w:rsidR="00A01DD5" w:rsidRPr="00A01DD5">
        <w:rPr>
          <w:sz w:val="28"/>
          <w:szCs w:val="28"/>
        </w:rPr>
        <w:t xml:space="preserve"> культуру. Античною </w:t>
      </w:r>
      <w:proofErr w:type="spellStart"/>
      <w:r w:rsidR="00A01DD5" w:rsidRPr="00A01DD5">
        <w:rPr>
          <w:sz w:val="28"/>
          <w:szCs w:val="28"/>
        </w:rPr>
        <w:t>філософією</w:t>
      </w:r>
      <w:proofErr w:type="spellEnd"/>
      <w:r w:rsidR="00A01DD5" w:rsidRPr="00A01DD5">
        <w:rPr>
          <w:sz w:val="28"/>
          <w:szCs w:val="28"/>
        </w:rPr>
        <w:t xml:space="preserve">, </w:t>
      </w:r>
      <w:proofErr w:type="spellStart"/>
      <w:r w:rsidR="00A01DD5" w:rsidRPr="00A01DD5">
        <w:rPr>
          <w:sz w:val="28"/>
          <w:szCs w:val="28"/>
        </w:rPr>
        <w:t>міфологією</w:t>
      </w:r>
      <w:proofErr w:type="spellEnd"/>
      <w:r w:rsidR="00A01DD5" w:rsidRPr="00A01DD5">
        <w:rPr>
          <w:sz w:val="28"/>
          <w:szCs w:val="28"/>
        </w:rPr>
        <w:t xml:space="preserve"> та </w:t>
      </w:r>
      <w:proofErr w:type="spellStart"/>
      <w:r w:rsidR="00A01DD5" w:rsidRPr="00A01DD5">
        <w:rPr>
          <w:sz w:val="28"/>
          <w:szCs w:val="28"/>
        </w:rPr>
        <w:t>літературою</w:t>
      </w:r>
      <w:proofErr w:type="spellEnd"/>
      <w:r w:rsidR="00A01DD5" w:rsidRPr="00A01DD5">
        <w:rPr>
          <w:sz w:val="28"/>
          <w:szCs w:val="28"/>
        </w:rPr>
        <w:t xml:space="preserve"> </w:t>
      </w:r>
      <w:proofErr w:type="spellStart"/>
      <w:r w:rsidR="00A01DD5" w:rsidRPr="00A01DD5">
        <w:rPr>
          <w:sz w:val="28"/>
          <w:szCs w:val="28"/>
        </w:rPr>
        <w:t>цікавились</w:t>
      </w:r>
      <w:proofErr w:type="spellEnd"/>
      <w:r w:rsidR="0029228E">
        <w:rPr>
          <w:sz w:val="28"/>
          <w:szCs w:val="28"/>
          <w:lang w:val="uk-UA"/>
        </w:rPr>
        <w:t xml:space="preserve"> </w:t>
      </w:r>
      <w:r w:rsidR="0029228E" w:rsidRPr="00A01DD5">
        <w:rPr>
          <w:sz w:val="28"/>
          <w:szCs w:val="28"/>
        </w:rPr>
        <w:t xml:space="preserve">та </w:t>
      </w:r>
      <w:proofErr w:type="spellStart"/>
      <w:r w:rsidR="00097C83">
        <w:rPr>
          <w:sz w:val="28"/>
          <w:szCs w:val="28"/>
        </w:rPr>
        <w:t>переосмислювали</w:t>
      </w:r>
      <w:proofErr w:type="spellEnd"/>
      <w:r w:rsidR="00097C83" w:rsidRPr="00097C83">
        <w:rPr>
          <w:sz w:val="28"/>
          <w:szCs w:val="28"/>
        </w:rPr>
        <w:t xml:space="preserve"> </w:t>
      </w:r>
      <w:r w:rsidR="0029228E" w:rsidRPr="00A01DD5">
        <w:rPr>
          <w:sz w:val="28"/>
          <w:szCs w:val="28"/>
        </w:rPr>
        <w:t xml:space="preserve">у </w:t>
      </w:r>
      <w:proofErr w:type="spellStart"/>
      <w:r w:rsidR="0029228E" w:rsidRPr="00A01DD5">
        <w:rPr>
          <w:sz w:val="28"/>
          <w:szCs w:val="28"/>
        </w:rPr>
        <w:t>своїй</w:t>
      </w:r>
      <w:proofErr w:type="spellEnd"/>
      <w:r w:rsidR="0029228E" w:rsidRPr="00A01DD5">
        <w:rPr>
          <w:sz w:val="28"/>
          <w:szCs w:val="28"/>
        </w:rPr>
        <w:t> </w:t>
      </w:r>
      <w:proofErr w:type="spellStart"/>
      <w:r w:rsidR="0029228E" w:rsidRPr="00A01DD5">
        <w:rPr>
          <w:sz w:val="28"/>
          <w:szCs w:val="28"/>
        </w:rPr>
        <w:t>творчості</w:t>
      </w:r>
      <w:proofErr w:type="spellEnd"/>
      <w:r w:rsidR="00A01DD5" w:rsidRPr="00A01DD5">
        <w:rPr>
          <w:sz w:val="28"/>
          <w:szCs w:val="28"/>
        </w:rPr>
        <w:t xml:space="preserve"> </w:t>
      </w:r>
      <w:proofErr w:type="spellStart"/>
      <w:r w:rsidR="00A01DD5" w:rsidRPr="00A01DD5">
        <w:rPr>
          <w:sz w:val="28"/>
          <w:szCs w:val="28"/>
        </w:rPr>
        <w:t>Григорій</w:t>
      </w:r>
      <w:proofErr w:type="spellEnd"/>
      <w:r w:rsidR="00A01DD5" w:rsidRPr="00A01DD5">
        <w:rPr>
          <w:sz w:val="28"/>
          <w:szCs w:val="28"/>
        </w:rPr>
        <w:t xml:space="preserve"> Сковорода, Тарас Шевченко, </w:t>
      </w:r>
      <w:proofErr w:type="spellStart"/>
      <w:r w:rsidR="00A01DD5" w:rsidRPr="00A01DD5">
        <w:rPr>
          <w:sz w:val="28"/>
          <w:szCs w:val="28"/>
        </w:rPr>
        <w:t>Іван</w:t>
      </w:r>
      <w:proofErr w:type="spellEnd"/>
      <w:r w:rsidR="00A01DD5" w:rsidRPr="00A01DD5">
        <w:rPr>
          <w:sz w:val="28"/>
          <w:szCs w:val="28"/>
        </w:rPr>
        <w:t xml:space="preserve"> Франко, Леся </w:t>
      </w:r>
      <w:proofErr w:type="spellStart"/>
      <w:r w:rsidR="00A01DD5" w:rsidRPr="00A01DD5">
        <w:rPr>
          <w:sz w:val="28"/>
          <w:szCs w:val="28"/>
        </w:rPr>
        <w:t>Українка</w:t>
      </w:r>
      <w:proofErr w:type="spellEnd"/>
      <w:r w:rsidR="00A01DD5" w:rsidRPr="00A01DD5">
        <w:rPr>
          <w:sz w:val="28"/>
          <w:szCs w:val="28"/>
        </w:rPr>
        <w:t xml:space="preserve">, </w:t>
      </w:r>
      <w:proofErr w:type="spellStart"/>
      <w:r w:rsidR="00A01DD5" w:rsidRPr="00A01DD5">
        <w:rPr>
          <w:sz w:val="28"/>
          <w:szCs w:val="28"/>
        </w:rPr>
        <w:t>Микола</w:t>
      </w:r>
      <w:proofErr w:type="spellEnd"/>
      <w:r w:rsidR="00A01DD5" w:rsidRPr="00A01DD5">
        <w:rPr>
          <w:sz w:val="28"/>
          <w:szCs w:val="28"/>
        </w:rPr>
        <w:t xml:space="preserve"> Зеров, </w:t>
      </w:r>
      <w:proofErr w:type="spellStart"/>
      <w:r w:rsidR="00A01DD5" w:rsidRPr="00A01DD5">
        <w:rPr>
          <w:sz w:val="28"/>
          <w:szCs w:val="28"/>
        </w:rPr>
        <w:t>Павло</w:t>
      </w:r>
      <w:proofErr w:type="spellEnd"/>
      <w:r w:rsidR="00A01DD5" w:rsidRPr="00A01DD5">
        <w:rPr>
          <w:sz w:val="28"/>
          <w:szCs w:val="28"/>
        </w:rPr>
        <w:t xml:space="preserve"> </w:t>
      </w:r>
      <w:proofErr w:type="spellStart"/>
      <w:r w:rsidR="00A01DD5" w:rsidRPr="00A01DD5">
        <w:rPr>
          <w:sz w:val="28"/>
          <w:szCs w:val="28"/>
        </w:rPr>
        <w:t>Тичина</w:t>
      </w:r>
      <w:proofErr w:type="spellEnd"/>
      <w:r w:rsidR="00A01DD5" w:rsidRPr="00A01DD5">
        <w:rPr>
          <w:sz w:val="28"/>
          <w:szCs w:val="28"/>
        </w:rPr>
        <w:t xml:space="preserve">, </w:t>
      </w:r>
      <w:proofErr w:type="spellStart"/>
      <w:r w:rsidR="00A01DD5" w:rsidRPr="00A01DD5">
        <w:rPr>
          <w:sz w:val="28"/>
          <w:szCs w:val="28"/>
        </w:rPr>
        <w:t>Лі</w:t>
      </w:r>
      <w:r w:rsidR="0029228E">
        <w:rPr>
          <w:sz w:val="28"/>
          <w:szCs w:val="28"/>
        </w:rPr>
        <w:t>на</w:t>
      </w:r>
      <w:proofErr w:type="spellEnd"/>
      <w:r w:rsidR="0029228E">
        <w:rPr>
          <w:sz w:val="28"/>
          <w:szCs w:val="28"/>
        </w:rPr>
        <w:t xml:space="preserve"> Костенко та </w:t>
      </w:r>
      <w:r w:rsidR="0029228E">
        <w:rPr>
          <w:sz w:val="28"/>
          <w:szCs w:val="28"/>
          <w:lang w:val="uk-UA"/>
        </w:rPr>
        <w:t>інші.</w:t>
      </w:r>
    </w:p>
    <w:p w:rsidR="00A337A1" w:rsidRPr="008D1A53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айглибшу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інте</w:t>
      </w:r>
      <w:r>
        <w:rPr>
          <w:rFonts w:ascii="Times New Roman" w:eastAsia="Times New Roman" w:hAnsi="Times New Roman" w:cs="Times New Roman"/>
          <w:sz w:val="28"/>
          <w:szCs w:val="28"/>
        </w:rPr>
        <w:t>рпретацію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лематика в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мистецьких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</w:rPr>
        <w:t>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Новопетровському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кріпленні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>люнків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віднесених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дослідниками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літа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1856 року.</w:t>
      </w:r>
      <w:r w:rsidRPr="003B6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>З де</w:t>
      </w:r>
      <w:r>
        <w:rPr>
          <w:rFonts w:ascii="Times New Roman" w:eastAsia="Times New Roman" w:hAnsi="Times New Roman" w:cs="Times New Roman"/>
          <w:sz w:val="28"/>
          <w:szCs w:val="28"/>
        </w:rPr>
        <w:t>сяти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Телемак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острові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>о», «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Робінзон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Крузо», «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Благословіння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дітеи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>̆», «Самаритянка» «Киргизка», «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Мілон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Кротонськии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̆»,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Нарцис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Св.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>Себастіан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Умираючии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гладіатор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Діоген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п`ять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античну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тематику.</w:t>
      </w:r>
      <w:r w:rsidRPr="008D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7A1" w:rsidRPr="008D1A53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63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Античні сепії узагальнюють ключові лінії всієї творчості Шевченка останніх літ:</w:t>
      </w:r>
      <w:r w:rsidRPr="008D1A53">
        <w:t xml:space="preserve"> </w:t>
      </w:r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самотність і сенс життя на чужині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сепія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Телемак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острові Каліпс</w:t>
      </w:r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о»), доля </w:t>
      </w:r>
      <w:proofErr w:type="spellStart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сильної</w:t>
      </w:r>
      <w:proofErr w:type="spellEnd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особистості, </w:t>
      </w:r>
      <w:proofErr w:type="spellStart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приреченої</w:t>
      </w:r>
      <w:proofErr w:type="spellEnd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жахливу смерть у </w:t>
      </w:r>
      <w:proofErr w:type="spellStart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кайданах</w:t>
      </w:r>
      <w:proofErr w:type="spellEnd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(сепія «</w:t>
      </w:r>
      <w:proofErr w:type="spellStart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Мілон</w:t>
      </w:r>
      <w:proofErr w:type="spellEnd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Кротонський</w:t>
      </w:r>
      <w:proofErr w:type="spellEnd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»),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метаморфоза самозакоханості</w:t>
      </w:r>
      <w:r w:rsidR="00097C83">
        <w:rPr>
          <w:rFonts w:ascii="Times New Roman" w:eastAsia="Times New Roman" w:hAnsi="Times New Roman" w:cs="Times New Roman"/>
          <w:sz w:val="28"/>
          <w:szCs w:val="28"/>
          <w:lang w:val="uk-UA"/>
        </w:rPr>
        <w:t>, кохання без взаємності</w:t>
      </w:r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(сепія «Нарцис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німфа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»), ганебно </w:t>
      </w:r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страшна смерть Гладіатора на очах 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орстоких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байдужих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чужинців </w:t>
      </w:r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(сепія «</w:t>
      </w:r>
      <w:proofErr w:type="spellStart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>Умираючий</w:t>
      </w:r>
      <w:proofErr w:type="spellEnd"/>
      <w:r w:rsidRPr="008D1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гладіатор»),трагедія самотнього мудреця, ізольованого від суспільства (сепія «Діоген»).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Героями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сепій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виступають відомі міфологічні та історичні постаті: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Телемак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син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остраждально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блудного Одіссея,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славетний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давньогрецький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атлет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Мілон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Кротонський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шестикратний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переможець на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олімпійських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іграх (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 до н.е.),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міфологічний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самозакоханий</w:t>
      </w:r>
      <w:proofErr w:type="spellEnd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Нарцис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німфою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Ехо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примхливии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своїм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Діоген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-І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ст. до н.е.).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Долі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постатеи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 дивно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зливаються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горнилі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художника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переп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>літаються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його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життям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7A1" w:rsidRPr="00062E60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Сепія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1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F71DD">
        <w:rPr>
          <w:rFonts w:ascii="Times New Roman" w:eastAsia="Times New Roman" w:hAnsi="Times New Roman" w:cs="Times New Roman"/>
          <w:sz w:val="28"/>
          <w:szCs w:val="28"/>
        </w:rPr>
        <w:t>Телемак</w:t>
      </w:r>
      <w:proofErr w:type="spellEnd"/>
      <w:r w:rsidRPr="00CF71DD">
        <w:rPr>
          <w:rFonts w:ascii="Times New Roman" w:eastAsia="Times New Roman" w:hAnsi="Times New Roman" w:cs="Times New Roman"/>
          <w:sz w:val="28"/>
          <w:szCs w:val="28"/>
        </w:rPr>
        <w:t xml:space="preserve"> на острові </w:t>
      </w:r>
      <w:proofErr w:type="spellStart"/>
      <w:r w:rsidRPr="00CF71DD">
        <w:rPr>
          <w:rFonts w:ascii="Times New Roman" w:eastAsia="Times New Roman" w:hAnsi="Times New Roman" w:cs="Times New Roman"/>
          <w:sz w:val="28"/>
          <w:szCs w:val="28"/>
        </w:rPr>
        <w:t>Каліпсо</w:t>
      </w:r>
      <w:proofErr w:type="spellEnd"/>
      <w:r w:rsidRPr="00CF71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інтерпретує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момент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Телемака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на острові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Каліпсо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відпускала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Одіссея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лону,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обіцяючи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йому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зсмертя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Огорнении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̆ тугою за ми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лою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Ітакою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062E60"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близькими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lastRenderedPageBreak/>
        <w:t>Одіссеи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залишився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непохитним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пошуках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батьківщини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Телемак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полюбив на острові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німфу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Евхарисію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малюнку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Телемак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сидить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печері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розкидані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полохано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заглядає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німфа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печери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переходить у панораму широкого,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висо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ясного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контраст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ного до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печерноі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темряви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. В очах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Телемака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задуманість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нерішучість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Кістки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натякають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можливии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сина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Одіссея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7A1" w:rsidRPr="00062E60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сепіі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r w:rsidRPr="00CF71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F71DD">
        <w:rPr>
          <w:rFonts w:ascii="Times New Roman" w:eastAsia="Times New Roman" w:hAnsi="Times New Roman" w:cs="Times New Roman"/>
          <w:sz w:val="28"/>
          <w:szCs w:val="28"/>
        </w:rPr>
        <w:t>Мілон</w:t>
      </w:r>
      <w:proofErr w:type="spellEnd"/>
      <w:r w:rsidRPr="00CF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71DD">
        <w:rPr>
          <w:rFonts w:ascii="Times New Roman" w:eastAsia="Times New Roman" w:hAnsi="Times New Roman" w:cs="Times New Roman"/>
          <w:sz w:val="28"/>
          <w:szCs w:val="28"/>
        </w:rPr>
        <w:t>Кротонськии</w:t>
      </w:r>
      <w:proofErr w:type="spellEnd"/>
      <w:r w:rsidRPr="00CF71DD">
        <w:rPr>
          <w:rFonts w:ascii="Times New Roman" w:eastAsia="Times New Roman" w:hAnsi="Times New Roman" w:cs="Times New Roman"/>
          <w:sz w:val="28"/>
          <w:szCs w:val="28"/>
        </w:rPr>
        <w:t>̆»</w:t>
      </w:r>
      <w:r w:rsidR="00EC0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олімпійськии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 силач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приковании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 до пенька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защемленими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руками. На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обличчі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Мілона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жах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та мука. 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той момент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немолодии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бажаючи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руками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розірвати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пень,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змогли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розколоти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лісоруби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>, став</w:t>
      </w:r>
      <w:r w:rsidRPr="00BD6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жертвою.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Морда лева з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жадібними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очима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втупленими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Мілона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страшнии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силача.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Образ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Мілона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виразно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перегукується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з образом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нещасного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солдата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E60">
        <w:rPr>
          <w:rFonts w:ascii="Times New Roman" w:eastAsia="Times New Roman" w:hAnsi="Times New Roman" w:cs="Times New Roman"/>
          <w:sz w:val="28"/>
          <w:szCs w:val="28"/>
        </w:rPr>
        <w:t>сепії</w:t>
      </w:r>
      <w:proofErr w:type="spellEnd"/>
      <w:r w:rsidRPr="00062E60">
        <w:rPr>
          <w:rFonts w:ascii="Times New Roman" w:eastAsia="Times New Roman" w:hAnsi="Times New Roman" w:cs="Times New Roman"/>
          <w:sz w:val="28"/>
          <w:szCs w:val="28"/>
        </w:rPr>
        <w:t xml:space="preserve"> «Кара колодкою».</w:t>
      </w:r>
    </w:p>
    <w:p w:rsidR="00A337A1" w:rsidRPr="00AA4AFC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38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Сепія </w:t>
      </w:r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Нарцис і німфа </w:t>
      </w:r>
      <w:proofErr w:type="spellStart"/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Ехо</w:t>
      </w:r>
      <w:proofErr w:type="spellEnd"/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C0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C0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Малюнок зроблений за сюжетом давньогрецького міфу про красеня Нарциса, який, побачивши своє відображення у воді, закохався в себе, зачах від цієї любові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перетворився на квітку, яку було названо його ім</w:t>
      </w:r>
      <w:r w:rsidRPr="002304A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ям.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сепії Шевченка ми бачимо юнака, що, прилігши на березі струмка, милується собою. Обвитий листками мисливський жезл перед Нарцисом і собака з лівого боку нагадують про полювання. Праворуч юнака – із-за розлогого дерева з цікавістю за Нарцисом спостерігає німфа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37A1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4226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Сепія «Умираючий гладіатор»</w:t>
      </w:r>
      <w:r w:rsidR="00EC0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передає останні хвилини життя гладіатора  на римській сцені.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виконаний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однойменного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вірша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Лермонтова,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творчість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цікавила</w:t>
      </w:r>
      <w:proofErr w:type="spellEnd"/>
      <w:r w:rsidRPr="0032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DFA"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На передньому плані картини переможений благально простяг праву руку вперед до жорстокого натовпу. Біля нього мертве тіло ще одного нещасного. На їх фоні спиною до глядача -  постать третього гладіатора з витягнутою в бік імператорської ложі рукою. На нього чекає такий самий кінець. Життя в неволі та кайданах породжувало низку подібних асоціацій…</w:t>
      </w:r>
    </w:p>
    <w:p w:rsidR="00A337A1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Відірваність від рідної землі загострила проблему сенсу життя на чужині, посилила інтерес до самого себе. В останній період творчості Шевченка аналіз власного «я» зростає, підвищується прагнення пізнати самого себе, зафіксованого в безлічі автопортретів (їх майже 60). </w:t>
      </w:r>
    </w:p>
    <w:p w:rsidR="00A337A1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Остання сепія «Діоген» найбільше перегукується з серією його автопортретів. Діоген зображений напівлежачим у бочці. Світло каганця, затулене рукою філософа від глядача, освітлює його заросле обличчя. З каганцем удень на багатолюдній афінській площі Діоген шукав людину. Друга рука філософа, висунута з його оселі, вказує пальцем на жука, що сміливо прямує до філософа в бочку.</w:t>
      </w:r>
    </w:p>
    <w:p w:rsidR="00A337A1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 xml:space="preserve">Сепія побудована на різкому контрасті світла й темряви. Угорі бочки, на розпливчатому зображенні сови, священної птиці мудрої Афіни, як два вогники-світлячки виділяються її прозорливі очі, що контрастують із вогнем дивакуватого філософа. Між низом бочки, освітленої каганцем, та її верхом - безпросвітна темрява. Верх бочки з совою символізує вершину божественно-недоступного розуму, низ - хибний досвід людини в пошуках істини. Каганець - тільки відбиток істинного світла. Тому низ бочки протиставляється верху, полум’я каганця - мудрим очам сови, а сама священна птиця у незворушно-спокійній позі - нікчемно-метушливому жуку. На малюнку Шевченка нікчемний жук ближче Діогенові, ніж мудра сова. </w:t>
      </w:r>
    </w:p>
    <w:p w:rsidR="00A337A1" w:rsidRDefault="00A337A1" w:rsidP="00A337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Ця сепія розкриває точку зору Шевченка на людину, ізольовану від суспільства, демонструє погляд на світ </w:t>
      </w:r>
      <w:r w:rsidR="00FD381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«незамкнутої тюрми», аналогічний до способу життя старогрецького філософа, що сам прирік себе на жалюгідне існування </w:t>
      </w:r>
      <w:r w:rsidR="00927D60">
        <w:rPr>
          <w:rFonts w:ascii="Times New Roman" w:eastAsia="Times New Roman" w:hAnsi="Times New Roman" w:cs="Times New Roman"/>
          <w:sz w:val="28"/>
          <w:szCs w:val="28"/>
          <w:lang w:val="uk-UA"/>
        </w:rPr>
        <w:t>[1</w:t>
      </w:r>
      <w:r w:rsidR="002728D9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37A1" w:rsidRPr="001A4769" w:rsidRDefault="00A337A1" w:rsidP="00A337A1">
      <w:pPr>
        <w:jc w:val="both"/>
        <w:rPr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2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Неодноразово український поет-вигнанець порівнював свою долю з долею римського вигнанця Овідія. У </w:t>
      </w:r>
      <w:r w:rsidRPr="00E45B8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Щоденнику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Т.Шевченка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читаємо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: «Август-язычник, ссылая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Назона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к диким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гетам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>, не запретил ему писать и рисовать. А христианин Николай запретил мне и то, и другое. Оба палачи. Но один из них палач-христианин»</w:t>
      </w:r>
      <w:r w:rsidRPr="00377BFD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r w:rsid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,с.</w:t>
      </w:r>
      <w:r w:rsidRPr="007B0EBF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377BFD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3241" w:rsidRDefault="00A337A1" w:rsidP="00AB32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Заплутаний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придворну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інтригу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імператора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поет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Рима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Томи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Румунія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Там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проминули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Усе,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пережив і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згадував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думав і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мріяв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непересічним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поетичним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талантом,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знайшло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5 книгах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Скорботних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і 4 книгах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Понтійських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B3241" w:rsidRPr="00AB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приваблю</w:t>
      </w:r>
      <w:r w:rsidR="00AB3241">
        <w:rPr>
          <w:rFonts w:ascii="Times New Roman" w:eastAsia="Times New Roman" w:hAnsi="Times New Roman" w:cs="Times New Roman"/>
          <w:sz w:val="28"/>
          <w:szCs w:val="28"/>
        </w:rPr>
        <w:t>вало</w:t>
      </w:r>
      <w:proofErr w:type="spellEnd"/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 Кобзаря в античному </w:t>
      </w:r>
      <w:proofErr w:type="spellStart"/>
      <w:r w:rsidR="00AB3241">
        <w:rPr>
          <w:rFonts w:ascii="Times New Roman" w:eastAsia="Times New Roman" w:hAnsi="Times New Roman" w:cs="Times New Roman"/>
          <w:sz w:val="28"/>
          <w:szCs w:val="28"/>
        </w:rPr>
        <w:t>поеті</w:t>
      </w:r>
      <w:proofErr w:type="spellEnd"/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 xml:space="preserve">Це, перш за все, </w:t>
      </w:r>
      <w:proofErr w:type="spellStart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3241">
        <w:rPr>
          <w:rFonts w:ascii="Times New Roman" w:eastAsia="Times New Roman" w:hAnsi="Times New Roman" w:cs="Times New Roman"/>
          <w:sz w:val="28"/>
          <w:szCs w:val="28"/>
        </w:rPr>
        <w:t>хожість</w:t>
      </w:r>
      <w:proofErr w:type="spellEnd"/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241">
        <w:rPr>
          <w:rFonts w:ascii="Times New Roman" w:eastAsia="Times New Roman" w:hAnsi="Times New Roman" w:cs="Times New Roman"/>
          <w:sz w:val="28"/>
          <w:szCs w:val="28"/>
        </w:rPr>
        <w:t>доль</w:t>
      </w:r>
      <w:proofErr w:type="spellEnd"/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, дум, </w:t>
      </w:r>
      <w:proofErr w:type="spellStart"/>
      <w:r w:rsidR="00AB3241">
        <w:rPr>
          <w:rFonts w:ascii="Times New Roman" w:eastAsia="Times New Roman" w:hAnsi="Times New Roman" w:cs="Times New Roman"/>
          <w:sz w:val="28"/>
          <w:szCs w:val="28"/>
        </w:rPr>
        <w:t>переживань</w:t>
      </w:r>
      <w:proofErr w:type="spellEnd"/>
      <w:r w:rsidR="00AB3241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 xml:space="preserve"> одному з </w:t>
      </w:r>
      <w:proofErr w:type="spellStart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листів</w:t>
      </w:r>
      <w:proofErr w:type="spellEnd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 xml:space="preserve"> Ше</w:t>
      </w:r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вченко так </w:t>
      </w:r>
      <w:proofErr w:type="spellStart"/>
      <w:r w:rsidR="00AB3241">
        <w:rPr>
          <w:rFonts w:ascii="Times New Roman" w:eastAsia="Times New Roman" w:hAnsi="Times New Roman" w:cs="Times New Roman"/>
          <w:sz w:val="28"/>
          <w:szCs w:val="28"/>
        </w:rPr>
        <w:t>описував</w:t>
      </w:r>
      <w:proofErr w:type="spellEnd"/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241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241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засланні</w:t>
      </w:r>
      <w:proofErr w:type="spellEnd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Геты</w:t>
      </w:r>
      <w:proofErr w:type="spellEnd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 xml:space="preserve">, между которыми влачил остаток дней своих Овидий </w:t>
      </w:r>
      <w:proofErr w:type="spellStart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Назон</w:t>
      </w:r>
      <w:proofErr w:type="spellEnd"/>
      <w:r w:rsidR="00AB3241" w:rsidRPr="00E45B84">
        <w:rPr>
          <w:rFonts w:ascii="Times New Roman" w:eastAsia="Times New Roman" w:hAnsi="Times New Roman" w:cs="Times New Roman"/>
          <w:sz w:val="28"/>
          <w:szCs w:val="28"/>
        </w:rPr>
        <w:t>, были дикие варвары, но не пьяницы; а окружающие меня и то и другое»</w:t>
      </w:r>
      <w:r w:rsidR="00AB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241" w:rsidRPr="00D5399F">
        <w:rPr>
          <w:rFonts w:ascii="Times New Roman" w:eastAsia="Times New Roman" w:hAnsi="Times New Roman" w:cs="Times New Roman"/>
          <w:sz w:val="28"/>
          <w:szCs w:val="28"/>
        </w:rPr>
        <w:t>[</w:t>
      </w:r>
      <w:r w:rsid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B3241">
        <w:rPr>
          <w:rFonts w:ascii="Times New Roman" w:eastAsia="Times New Roman" w:hAnsi="Times New Roman" w:cs="Times New Roman"/>
          <w:sz w:val="28"/>
          <w:szCs w:val="28"/>
        </w:rPr>
        <w:t>,с.</w:t>
      </w:r>
      <w:r w:rsidR="00AB3241" w:rsidRPr="003F1312">
        <w:rPr>
          <w:rFonts w:ascii="Times New Roman" w:eastAsia="Times New Roman" w:hAnsi="Times New Roman" w:cs="Times New Roman"/>
          <w:sz w:val="28"/>
          <w:szCs w:val="28"/>
        </w:rPr>
        <w:t>49</w:t>
      </w:r>
      <w:r w:rsidR="00AB3241" w:rsidRPr="00D5399F">
        <w:rPr>
          <w:rFonts w:ascii="Times New Roman" w:eastAsia="Times New Roman" w:hAnsi="Times New Roman" w:cs="Times New Roman"/>
          <w:sz w:val="28"/>
          <w:szCs w:val="28"/>
        </w:rPr>
        <w:t>]</w:t>
      </w:r>
      <w:r w:rsidR="00AB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241" w:rsidRDefault="00AB3241" w:rsidP="00B0393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собливо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любив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Кобзар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Овідієві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Метаморфози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>» і широко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у</w:t>
      </w:r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творах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надаючи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кривально-соціального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колориту. У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баладі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«Сова»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жінка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уяві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нетямущих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перетворюється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на сову. Вона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бігає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простоволоса, голосить і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виє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збожеволівши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горя: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сина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забрали в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солдати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. А в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баладі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«Тополя»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дівчина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не перенесла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розлуки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милим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і стала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тополею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оживає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лілеєю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позашлюбна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донька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одного пана, на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нічим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завинившу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перед людьми,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падає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прокляття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за те, 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чинив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,- це сюжет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45B84">
        <w:rPr>
          <w:rFonts w:ascii="Times New Roman" w:eastAsia="Times New Roman" w:hAnsi="Times New Roman" w:cs="Times New Roman"/>
          <w:sz w:val="28"/>
          <w:szCs w:val="28"/>
        </w:rPr>
        <w:t>Лілея</w:t>
      </w:r>
      <w:proofErr w:type="spellEnd"/>
      <w:r w:rsidRPr="00E45B8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953E7B" w:rsidRPr="00927D60" w:rsidRDefault="00B03934" w:rsidP="00953E7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У грецькій міфологі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музи - дочки Зевса й </w:t>
      </w:r>
      <w:proofErr w:type="spellStart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Мнемосіни</w:t>
      </w:r>
      <w:proofErr w:type="spellEnd"/>
      <w:r w:rsidR="00953E7B" w:rsidRP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богині поезії, мистецтв і наук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Їх дев’ять сестер: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Калліопа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Кліо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Мельпомена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Евтерпа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Ерато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Терпсі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хора</w:t>
      </w:r>
      <w:proofErr w:type="spellEnd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Талія, </w:t>
      </w:r>
      <w:proofErr w:type="spellStart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Полігімнія</w:t>
      </w:r>
      <w:proofErr w:type="spellEnd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Уранія</w:t>
      </w:r>
      <w:proofErr w:type="spellEnd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усі вони, за винятком </w:t>
      </w:r>
      <w:proofErr w:type="spellStart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Уранії</w:t>
      </w:r>
      <w:proofErr w:type="spellEnd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Кліо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, покровителі співаків і музикантів, передають їм свій дар.</w:t>
      </w:r>
      <w:r w:rsidR="00953E7B" w:rsidRP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Образ Музи Т.Г.</w:t>
      </w:r>
      <w:r w:rsidR="00953E7B" w:rsidRPr="00AF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Шевченка позначений автобіографізмом, 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він супроводжує поета протягом у</w:t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сього життя. У листі до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редактора «Народного </w:t>
      </w:r>
      <w:proofErr w:type="spellStart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чтения</w:t>
      </w:r>
      <w:proofErr w:type="spellEnd"/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» Кобзар</w:t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використовує образ музи, надаючи їй національного й біографічного забарвлення, щоб підкреслити важливість його знайомства з Карлом Брюлловим для входження у світ культури й 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>відчуття свободи від кріпацтва й у</w:t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широкому значенні цього поняття: «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Украинская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строгая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муза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долго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чуждалась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моего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вкуса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извращённого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жизнью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помещичьей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передней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постоялых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дворах и в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городских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квартирах;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дыхание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свободы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возвратило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моим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чувствам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чистоту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первых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лет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детства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проведенных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убогою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батьковскою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стрехою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она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спасибо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обняла и приласкала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меня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чужой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стороне</w:t>
      </w:r>
      <w:proofErr w:type="spellEnd"/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="00953E7B" w:rsidRP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3799" w:rsidRPr="00097C83">
        <w:rPr>
          <w:rFonts w:ascii="Times New Roman" w:eastAsia="Times New Roman" w:hAnsi="Times New Roman" w:cs="Times New Roman"/>
          <w:sz w:val="28"/>
          <w:szCs w:val="28"/>
        </w:rPr>
        <w:tab/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Український поет із холодної божественної Музи створює свій національний образ Музи, навдивовижу рідний і щирий.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Продовжує розмову зі своєю ві</w:t>
      </w:r>
      <w:r w:rsidR="00953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чною натхненницею поет у </w:t>
      </w:r>
      <w:r w:rsidR="00953E7B" w:rsidRPr="00377BFD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останньому вірші «Чи не покинуть нам, небого...». Тема творчого натхнення, його життєдайної сили, самореалізації постає в образах-звертаннях «небоги», «сусідоньки убогої», «друга», «долі», «зорі», «сестри», «дружини святої», «супутника святого», вона підсилює порушену в поезії традиційну</w:t>
      </w:r>
      <w:r w:rsidR="00927D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проблему життя-смерті-вічності</w:t>
      </w:r>
      <w:r w:rsidR="00927D60" w:rsidRPr="00927D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[ </w:t>
      </w:r>
      <w:r w:rsid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27D60" w:rsidRPr="00927D60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953E7B" w:rsidRPr="00547082" w:rsidRDefault="00953E7B" w:rsidP="00953E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6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Шевченко</w:t>
      </w:r>
      <w:r w:rsidRPr="00B16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належить до тих геніїв світу, які всі свої думи, весь вогонь своєї палкої 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ші віддали боротьбі за свободу й</w:t>
      </w:r>
      <w:r w:rsidRPr="00B16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щастя людини. Шевченкова поезія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B16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це, за словами Олеся Гончар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а, «</w:t>
      </w:r>
      <w:r w:rsidRPr="00B16B62">
        <w:rPr>
          <w:rFonts w:ascii="Times New Roman" w:eastAsia="Times New Roman" w:hAnsi="Times New Roman" w:cs="Times New Roman"/>
          <w:sz w:val="28"/>
          <w:szCs w:val="28"/>
          <w:lang w:val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 свободі, уславлення свобо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ди», смуток за втраченою свободою та порив до неї, до «волі святої»</w:t>
      </w:r>
      <w:r w:rsidRPr="00B16B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53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>Поема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Т.Шевченка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«Кавказ»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похмурим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пейзажем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гір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засіяних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людським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горем. </w:t>
      </w:r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давньогрец</w:t>
      </w:r>
      <w:r>
        <w:rPr>
          <w:rFonts w:ascii="Times New Roman" w:eastAsia="Times New Roman" w:hAnsi="Times New Roman" w:cs="Times New Roman"/>
          <w:sz w:val="28"/>
          <w:szCs w:val="28"/>
        </w:rPr>
        <w:t>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міфом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тут</w:t>
      </w:r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прикував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Зевс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бунтівного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титана. І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хижий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орел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терзає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тіло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жорстоким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птахом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2E46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загоюються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вночі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вранці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прилітає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орел, і все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E46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F32E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оет у контрастах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подає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симв</w:t>
      </w:r>
      <w:r>
        <w:rPr>
          <w:rFonts w:ascii="Times New Roman" w:eastAsia="Times New Roman" w:hAnsi="Times New Roman" w:cs="Times New Roman"/>
          <w:sz w:val="28"/>
          <w:szCs w:val="28"/>
        </w:rPr>
        <w:t>олічні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зажерливого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орла та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невмирущого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Прометея:</w:t>
      </w:r>
    </w:p>
    <w:p w:rsidR="00953E7B" w:rsidRPr="00547082" w:rsidRDefault="00953E7B" w:rsidP="00953E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Споконвіку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Прометея</w:t>
      </w:r>
    </w:p>
    <w:p w:rsidR="00953E7B" w:rsidRPr="00547082" w:rsidRDefault="00953E7B" w:rsidP="00953E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Там орел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карає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53E7B" w:rsidRPr="00547082" w:rsidRDefault="00953E7B" w:rsidP="00953E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день божий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добрі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ребра</w:t>
      </w:r>
    </w:p>
    <w:p w:rsidR="00953E7B" w:rsidRDefault="00953E7B" w:rsidP="00953E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серце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розбиває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DE22BA">
        <w:rPr>
          <w:rFonts w:ascii="Times New Roman" w:eastAsia="Times New Roman" w:hAnsi="Times New Roman" w:cs="Times New Roman"/>
          <w:sz w:val="28"/>
          <w:szCs w:val="28"/>
        </w:rPr>
        <w:t>[</w:t>
      </w:r>
      <w:r w:rsid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,с.261</w:t>
      </w:r>
      <w:r w:rsidRPr="007B0EB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E7B" w:rsidRPr="00F32E46" w:rsidRDefault="00953E7B" w:rsidP="00953E7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образі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Прометея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могутнє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уособлення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народної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могутності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, народного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прагнен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Безсмертя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Прометея -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безсмертя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змітає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перешкоди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шляху та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рве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ланцюги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хотіли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скувати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3E7B" w:rsidRPr="00547082" w:rsidRDefault="00953E7B" w:rsidP="00953E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Розбиває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</w:t>
      </w:r>
      <w:r w:rsidRPr="002F4F6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54708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</w:p>
    <w:p w:rsidR="00953E7B" w:rsidRPr="002F4F6E" w:rsidRDefault="00953E7B" w:rsidP="00953E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Живущої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4F6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53E7B" w:rsidRPr="00547082" w:rsidRDefault="00953E7B" w:rsidP="00953E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 w:rsidRPr="0054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7082">
        <w:rPr>
          <w:rFonts w:ascii="Times New Roman" w:eastAsia="Times New Roman" w:hAnsi="Times New Roman" w:cs="Times New Roman"/>
          <w:sz w:val="28"/>
          <w:szCs w:val="28"/>
        </w:rPr>
        <w:t>оживає</w:t>
      </w:r>
      <w:proofErr w:type="spellEnd"/>
    </w:p>
    <w:p w:rsidR="00953E7B" w:rsidRPr="009958F1" w:rsidRDefault="00953E7B" w:rsidP="00953E7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сміється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 w:rsidRPr="00EF0D8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.261</w:t>
      </w:r>
      <w:r w:rsidRPr="00EF0D8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3478" w:rsidRPr="00927D60" w:rsidRDefault="00C2447A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53478" w:rsidRPr="00927D60">
        <w:rPr>
          <w:rFonts w:ascii="Times New Roman" w:eastAsia="Times New Roman" w:hAnsi="Times New Roman" w:cs="Times New Roman"/>
          <w:sz w:val="28"/>
          <w:szCs w:val="28"/>
          <w:lang w:val="uk-UA"/>
        </w:rPr>
        <w:t>Тож</w:t>
      </w:r>
      <w:r w:rsidR="00927D60">
        <w:rPr>
          <w:rFonts w:ascii="Times New Roman" w:eastAsia="Times New Roman" w:hAnsi="Times New Roman" w:cs="Times New Roman"/>
          <w:sz w:val="28"/>
          <w:szCs w:val="28"/>
          <w:lang w:val="uk-UA"/>
        </w:rPr>
        <w:t>, як бачимо,</w:t>
      </w:r>
      <w:r w:rsidR="00A53478" w:rsidRPr="00927D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античні образи набувають нового неповторного самобутнього авто</w:t>
      </w:r>
      <w:r w:rsidR="005D3799" w:rsidRPr="00927D6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A53478" w:rsidRPr="00927D60"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 звучання</w:t>
      </w:r>
      <w:r w:rsidR="00927D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творчості Кобзаря</w:t>
      </w:r>
      <w:r w:rsidR="00A53478" w:rsidRPr="00927D60">
        <w:rPr>
          <w:rFonts w:ascii="Times New Roman" w:eastAsia="Times New Roman" w:hAnsi="Times New Roman" w:cs="Times New Roman"/>
          <w:sz w:val="28"/>
          <w:szCs w:val="28"/>
          <w:lang w:val="uk-UA"/>
        </w:rPr>
        <w:t>, втілюючи особливості української ментальності, національного світогляду Т.Г. Шевченка.</w:t>
      </w:r>
    </w:p>
    <w:p w:rsidR="00A53478" w:rsidRPr="00927D60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7D6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53478" w:rsidRPr="005D3799" w:rsidRDefault="00A53478" w:rsidP="005D379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1D59">
        <w:rPr>
          <w:rFonts w:ascii="Times New Roman" w:eastAsia="Times New Roman" w:hAnsi="Times New Roman" w:cs="Times New Roman"/>
          <w:sz w:val="28"/>
          <w:szCs w:val="28"/>
        </w:rPr>
        <w:t>СПИСОК ВИКОРИСТАНИХ ДЖЕРЕЛ</w:t>
      </w:r>
    </w:p>
    <w:p w:rsidR="00A53478" w:rsidRPr="00B26D2D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2D">
        <w:rPr>
          <w:rFonts w:ascii="Times New Roman" w:eastAsia="Times New Roman" w:hAnsi="Times New Roman" w:cs="Times New Roman"/>
          <w:sz w:val="28"/>
          <w:szCs w:val="28"/>
        </w:rPr>
        <w:t xml:space="preserve">Микитенко Ю. </w:t>
      </w:r>
      <w:proofErr w:type="spellStart"/>
      <w:r w:rsidRPr="00B26D2D">
        <w:rPr>
          <w:rFonts w:ascii="Times New Roman" w:eastAsia="Times New Roman" w:hAnsi="Times New Roman" w:cs="Times New Roman"/>
          <w:sz w:val="28"/>
          <w:szCs w:val="28"/>
        </w:rPr>
        <w:t>Античність</w:t>
      </w:r>
      <w:proofErr w:type="spellEnd"/>
      <w:r w:rsidRPr="00B26D2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6D2D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B26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sz w:val="28"/>
          <w:szCs w:val="28"/>
        </w:rPr>
        <w:t>Т.Шевченка</w:t>
      </w:r>
      <w:proofErr w:type="spellEnd"/>
      <w:r w:rsidRPr="00B26D2D">
        <w:rPr>
          <w:rFonts w:ascii="Times New Roman" w:eastAsia="Times New Roman" w:hAnsi="Times New Roman" w:cs="Times New Roman"/>
          <w:sz w:val="28"/>
          <w:szCs w:val="28"/>
        </w:rPr>
        <w:t>. [</w:t>
      </w:r>
      <w:proofErr w:type="spellStart"/>
      <w:r w:rsidRPr="00B26D2D"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 w:rsidRPr="00B26D2D">
        <w:rPr>
          <w:rFonts w:ascii="Times New Roman" w:eastAsia="Times New Roman" w:hAnsi="Times New Roman" w:cs="Times New Roman"/>
          <w:sz w:val="28"/>
          <w:szCs w:val="28"/>
        </w:rPr>
        <w:t xml:space="preserve"> ресурс.]Режим доступу: ntsh.org</w:t>
      </w:r>
    </w:p>
    <w:p w:rsidR="00A53478" w:rsidRPr="007A6DF8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6DF8">
        <w:rPr>
          <w:rFonts w:ascii="Times New Roman" w:eastAsia="Times New Roman" w:hAnsi="Times New Roman" w:cs="Times New Roman"/>
          <w:sz w:val="28"/>
          <w:szCs w:val="28"/>
        </w:rPr>
        <w:t xml:space="preserve">Левченко </w:t>
      </w:r>
      <w:r w:rsidRPr="007A6DF8">
        <w:rPr>
          <w:rFonts w:ascii="Times New Roman" w:eastAsia="Times New Roman" w:hAnsi="Times New Roman" w:cs="Times New Roman"/>
          <w:sz w:val="28"/>
          <w:szCs w:val="28"/>
          <w:lang w:val="uk-UA"/>
        </w:rPr>
        <w:t>І. Сприйняття й рефлексія Т.Шевченка античної спадщини.</w:t>
      </w:r>
      <w:r w:rsidRPr="007A6DF8">
        <w:t xml:space="preserve"> </w:t>
      </w:r>
      <w:r w:rsidRPr="007A6DF8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ресурс.]Режим доступу: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sknews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</w:p>
    <w:p w:rsidR="00A53478" w:rsidRPr="00CF71DD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Майстренко М. Антична тематика в малярських творах Шевченка часів заслання//Проблеми сучасного </w:t>
      </w:r>
      <w:proofErr w:type="spellStart"/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літературознавства.-</w:t>
      </w:r>
      <w:proofErr w:type="spellEnd"/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Одеса.-1999.-Вип.3.-С.94-98.</w:t>
      </w:r>
    </w:p>
    <w:p w:rsidR="00A53478" w:rsidRPr="00CF71DD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>https://uk.m.wikipedia.org/</w:t>
      </w:r>
    </w:p>
    <w:p w:rsidR="00A53478" w:rsidRPr="003F1312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13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 О. Шевченко і Овідій // Зарубіжна література в навчальних </w:t>
      </w:r>
      <w:proofErr w:type="spellStart"/>
      <w:r w:rsidRPr="003F1312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закладах.-</w:t>
      </w:r>
      <w:proofErr w:type="spellEnd"/>
      <w:r w:rsidRPr="003F13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2000.-№8.-С.49-51.</w:t>
      </w:r>
    </w:p>
    <w:p w:rsidR="00A53478" w:rsidRPr="00CF71DD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Золоте руно. Збірка античної поезії.-К.</w:t>
      </w:r>
      <w:r>
        <w:rPr>
          <w:rFonts w:ascii="Times New Roman" w:eastAsia="Times New Roman" w:hAnsi="Times New Roman" w:cs="Times New Roman"/>
          <w:sz w:val="28"/>
          <w:szCs w:val="28"/>
        </w:rPr>
        <w:t>,1985.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3478" w:rsidRPr="00A175DD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Шевченко Т. </w:t>
      </w:r>
      <w:proofErr w:type="spellStart"/>
      <w:r w:rsidRPr="00A175DD">
        <w:rPr>
          <w:rFonts w:ascii="Times New Roman" w:eastAsia="Times New Roman" w:hAnsi="Times New Roman" w:cs="Times New Roman"/>
          <w:sz w:val="28"/>
          <w:szCs w:val="28"/>
          <w:lang w:val="uk-UA"/>
        </w:rPr>
        <w:t>Кобзар.-</w:t>
      </w:r>
      <w:proofErr w:type="spellEnd"/>
      <w:r w:rsidRPr="00A1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К.: </w:t>
      </w:r>
      <w:proofErr w:type="spellStart"/>
      <w:r w:rsidRPr="00A175DD">
        <w:rPr>
          <w:rFonts w:ascii="Times New Roman" w:eastAsia="Times New Roman" w:hAnsi="Times New Roman" w:cs="Times New Roman"/>
          <w:sz w:val="28"/>
          <w:szCs w:val="28"/>
          <w:lang w:val="uk-UA"/>
        </w:rPr>
        <w:t>Рад.школа</w:t>
      </w:r>
      <w:proofErr w:type="spellEnd"/>
      <w:r w:rsidRPr="00A175DD">
        <w:rPr>
          <w:rFonts w:ascii="Times New Roman" w:eastAsia="Times New Roman" w:hAnsi="Times New Roman" w:cs="Times New Roman"/>
          <w:sz w:val="28"/>
          <w:szCs w:val="28"/>
          <w:lang w:val="uk-UA"/>
        </w:rPr>
        <w:t>, 1983.-608с.</w:t>
      </w:r>
    </w:p>
    <w:p w:rsidR="00A53478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75DD">
        <w:rPr>
          <w:rFonts w:ascii="Times New Roman" w:eastAsia="Times New Roman" w:hAnsi="Times New Roman" w:cs="Times New Roman"/>
          <w:sz w:val="28"/>
          <w:szCs w:val="28"/>
          <w:lang w:val="uk-UA"/>
        </w:rPr>
        <w:t>Турган</w:t>
      </w:r>
      <w:proofErr w:type="spellEnd"/>
      <w:r w:rsidRPr="00A1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Авторська рецепція античних образів у творчості Т. Шевченка//[Електронний ресурс.] Режим доступу: </w:t>
      </w:r>
      <w:r w:rsidRPr="00E52C93">
        <w:rPr>
          <w:rFonts w:ascii="Times New Roman" w:eastAsia="Times New Roman" w:hAnsi="Times New Roman" w:cs="Times New Roman"/>
          <w:sz w:val="28"/>
          <w:szCs w:val="28"/>
          <w:lang w:val="uk-UA"/>
        </w:rPr>
        <w:t>https:/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/dspace.uzhnu.edu</w:t>
      </w:r>
    </w:p>
    <w:p w:rsidR="00A53478" w:rsidRPr="0076634E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6634E">
        <w:rPr>
          <w:rFonts w:ascii="Times New Roman" w:eastAsia="Times New Roman" w:hAnsi="Times New Roman" w:cs="Times New Roman"/>
          <w:sz w:val="28"/>
          <w:szCs w:val="28"/>
        </w:rPr>
        <w:t>Гаспаров</w:t>
      </w:r>
      <w:proofErr w:type="spellEnd"/>
      <w:r w:rsidRPr="0076634E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76634E">
        <w:rPr>
          <w:rFonts w:ascii="Times New Roman" w:eastAsia="Times New Roman" w:hAnsi="Times New Roman" w:cs="Times New Roman"/>
          <w:sz w:val="28"/>
          <w:szCs w:val="28"/>
        </w:rPr>
        <w:t>Древневнегреческая</w:t>
      </w:r>
      <w:proofErr w:type="spellEnd"/>
      <w:r w:rsidRPr="0076634E">
        <w:rPr>
          <w:rFonts w:ascii="Times New Roman" w:eastAsia="Times New Roman" w:hAnsi="Times New Roman" w:cs="Times New Roman"/>
          <w:sz w:val="28"/>
          <w:szCs w:val="28"/>
        </w:rPr>
        <w:t xml:space="preserve"> хоровая лирика // Пиндар. </w:t>
      </w:r>
      <w:proofErr w:type="spellStart"/>
      <w:r w:rsidRPr="0076634E">
        <w:rPr>
          <w:rFonts w:ascii="Times New Roman" w:eastAsia="Times New Roman" w:hAnsi="Times New Roman" w:cs="Times New Roman"/>
          <w:sz w:val="28"/>
          <w:szCs w:val="28"/>
        </w:rPr>
        <w:t>Вакхилид</w:t>
      </w:r>
      <w:proofErr w:type="spellEnd"/>
      <w:r w:rsidRPr="0076634E">
        <w:rPr>
          <w:rFonts w:ascii="Times New Roman" w:eastAsia="Times New Roman" w:hAnsi="Times New Roman" w:cs="Times New Roman"/>
          <w:sz w:val="28"/>
          <w:szCs w:val="28"/>
        </w:rPr>
        <w:t xml:space="preserve">. Оды. </w:t>
      </w:r>
      <w:proofErr w:type="spellStart"/>
      <w:r w:rsidRPr="0076634E">
        <w:rPr>
          <w:rFonts w:ascii="Times New Roman" w:eastAsia="Times New Roman" w:hAnsi="Times New Roman" w:cs="Times New Roman"/>
          <w:sz w:val="28"/>
          <w:szCs w:val="28"/>
        </w:rPr>
        <w:t>Фрагменты.-М</w:t>
      </w:r>
      <w:proofErr w:type="spellEnd"/>
      <w:r w:rsidRPr="0076634E">
        <w:rPr>
          <w:rFonts w:ascii="Times New Roman" w:eastAsia="Times New Roman" w:hAnsi="Times New Roman" w:cs="Times New Roman"/>
          <w:sz w:val="28"/>
          <w:szCs w:val="28"/>
        </w:rPr>
        <w:t>.: Наука, 1980.</w:t>
      </w:r>
    </w:p>
    <w:p w:rsidR="00A53478" w:rsidRPr="00D543AE" w:rsidRDefault="00A53478" w:rsidP="00A5347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3AE">
        <w:rPr>
          <w:rFonts w:ascii="Times New Roman" w:eastAsia="Times New Roman" w:hAnsi="Times New Roman" w:cs="Times New Roman"/>
          <w:sz w:val="28"/>
          <w:szCs w:val="28"/>
          <w:lang w:val="uk-UA"/>
        </w:rPr>
        <w:t>Вакулик І. Античні традиції у творчості Т.Шевченка.[Електронний ресурс.]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3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Режим доступу: </w:t>
      </w:r>
      <w:proofErr w:type="spellStart"/>
      <w:r w:rsidRPr="00D543AE">
        <w:rPr>
          <w:rFonts w:ascii="Times New Roman" w:eastAsia="Times New Roman" w:hAnsi="Times New Roman" w:cs="Times New Roman"/>
          <w:sz w:val="28"/>
          <w:szCs w:val="28"/>
          <w:lang w:val="en-US"/>
        </w:rPr>
        <w:t>irbis</w:t>
      </w:r>
      <w:proofErr w:type="spellEnd"/>
      <w:r w:rsidRPr="00D543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543AE">
        <w:rPr>
          <w:rFonts w:ascii="Times New Roman" w:eastAsia="Times New Roman" w:hAnsi="Times New Roman" w:cs="Times New Roman"/>
          <w:sz w:val="28"/>
          <w:szCs w:val="28"/>
          <w:lang w:val="en-US"/>
        </w:rPr>
        <w:t>nbuv</w:t>
      </w:r>
      <w:proofErr w:type="spellEnd"/>
      <w:r w:rsidRPr="00D543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543AE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543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543AE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</w:p>
    <w:p w:rsidR="00A53478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53478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78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78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78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D60" w:rsidRPr="005D3799" w:rsidRDefault="00927D60" w:rsidP="00927D6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1D5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ВИКОРИСТАНИХ ДЖЕРЕЛ</w:t>
      </w:r>
    </w:p>
    <w:p w:rsidR="00A53478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78" w:rsidRPr="00DE22BA" w:rsidRDefault="00927D60" w:rsidP="00A5347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Майстренко М. Антична тематика в малярських творах Шевченка часів заслання//Проблеми сучасного </w:t>
      </w:r>
      <w:proofErr w:type="spellStart"/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літературознавства.-</w:t>
      </w:r>
      <w:proofErr w:type="spellEnd"/>
      <w:r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Одеса.-1999.-Вип.3.-С.94-98.</w:t>
      </w:r>
    </w:p>
    <w:p w:rsidR="00DE22BA" w:rsidRPr="00DE22BA" w:rsidRDefault="00DE22BA" w:rsidP="00DE22BA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 О. Шевченко і Овідій // Зарубіжна література в навчальних 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закладах.-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2000.-№8.-С.49-51.</w:t>
      </w:r>
    </w:p>
    <w:p w:rsidR="00DE22BA" w:rsidRPr="00DE22BA" w:rsidRDefault="00DE22BA" w:rsidP="00DE22BA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Турган О. Авторська рецепція античних образів у творчості Т. Шевченка//[Електронний ресурс.] Режим доступу: https://dspace.uzhnu.edu</w:t>
      </w:r>
    </w:p>
    <w:p w:rsidR="00DE22BA" w:rsidRPr="00DE22BA" w:rsidRDefault="00DE22BA" w:rsidP="00DE22BA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Шевченко Т. 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Кобзар.-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К.: 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Рад.школа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, 1983.-608с.</w:t>
      </w:r>
    </w:p>
    <w:p w:rsidR="00DE22BA" w:rsidRPr="00DE22BA" w:rsidRDefault="00DE22BA" w:rsidP="00DE22BA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DE22BA">
        <w:rPr>
          <w:rFonts w:ascii="Times New Roman" w:eastAsia="Times New Roman" w:hAnsi="Times New Roman" w:cs="Times New Roman"/>
          <w:sz w:val="28"/>
          <w:szCs w:val="28"/>
        </w:rPr>
        <w:t xml:space="preserve">Микитенко Ю. 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</w:rPr>
        <w:t>Античність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</w:rPr>
        <w:t>Т.Шевченка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</w:rPr>
        <w:t>. [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</w:rPr>
        <w:t xml:space="preserve"> ресурс.]Режим доступу: ntsh.org</w:t>
      </w:r>
    </w:p>
    <w:p w:rsidR="00DE22BA" w:rsidRPr="00DE22BA" w:rsidRDefault="00DE22BA" w:rsidP="00DE22BA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Pr="00DE22BA">
        <w:rPr>
          <w:rFonts w:ascii="Times New Roman" w:eastAsia="Times New Roman" w:hAnsi="Times New Roman" w:cs="Times New Roman"/>
          <w:sz w:val="28"/>
          <w:szCs w:val="28"/>
        </w:rPr>
        <w:t xml:space="preserve">Левченко 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І. Сприйняття й рефлексія Т.Шевченка античної спадщини.</w:t>
      </w:r>
      <w:r w:rsidRPr="007A6DF8">
        <w:t xml:space="preserve"> 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[Електронний ресурс.]Режим доступу: 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  <w:lang w:val="en-US"/>
        </w:rPr>
        <w:t>sknews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</w:p>
    <w:p w:rsidR="00DE22BA" w:rsidRPr="00DE22BA" w:rsidRDefault="00DE22BA" w:rsidP="00DE22BA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Вакулик І. Античні традиції у творчості Т.Шевченка.[Електронний ресурс.] Режим доступу: 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  <w:lang w:val="en-US"/>
        </w:rPr>
        <w:t>irbis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  <w:lang w:val="en-US"/>
        </w:rPr>
        <w:t>nbuv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E22BA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E22BA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</w:p>
    <w:p w:rsidR="00A53478" w:rsidRPr="00DE22BA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Pr="00DE22BA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Pr="00DE22BA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Pr="00DE22BA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Pr="00DE22BA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A53478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226E" w:rsidRDefault="0084226E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3799" w:rsidRDefault="005D3799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3799" w:rsidRDefault="005D3799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3799" w:rsidRDefault="005D3799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447A" w:rsidRDefault="00C2447A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447A" w:rsidRDefault="00C2447A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447A" w:rsidRDefault="00C2447A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447A" w:rsidRDefault="00C2447A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478" w:rsidRDefault="00C2447A" w:rsidP="00A5347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53478" w:rsidRPr="007B0EBF" w:rsidRDefault="007B1B12" w:rsidP="00A534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3724910</wp:posOffset>
            </wp:positionH>
            <wp:positionV relativeFrom="margin">
              <wp:posOffset>622300</wp:posOffset>
            </wp:positionV>
            <wp:extent cx="2578100" cy="2451100"/>
            <wp:effectExtent l="19050" t="0" r="0" b="0"/>
            <wp:wrapSquare wrapText="bothSides"/>
            <wp:docPr id="3" name="Рисунок 2" descr="C:\Users\User\Desktop\Ревізор\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візор\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B12" w:rsidRDefault="00A53478" w:rsidP="00A534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499" cy="2208178"/>
            <wp:effectExtent l="19050" t="0" r="3351" b="0"/>
            <wp:docPr id="1" name="Рисунок 1" descr="C:\Users\User\Desktop\Ревізор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візор\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69" cy="220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B12" w:rsidRPr="00DE22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EC04BE" w:rsidRPr="0084226E" w:rsidRDefault="007B1B12" w:rsidP="00A534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84226E"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84226E"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>Телемак</w:t>
      </w:r>
      <w:proofErr w:type="spellEnd"/>
      <w:r w:rsidR="0084226E" w:rsidRPr="00DE22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острові Каліпсо»</w:t>
      </w:r>
      <w:r w:rsidR="0084226E" w:rsidRPr="008422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2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4226E"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4226E"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Нарцис і німфа </w:t>
      </w:r>
      <w:proofErr w:type="spellStart"/>
      <w:r w:rsidR="0084226E" w:rsidRPr="00A337A1">
        <w:rPr>
          <w:rFonts w:ascii="Times New Roman" w:eastAsia="Times New Roman" w:hAnsi="Times New Roman" w:cs="Times New Roman"/>
          <w:sz w:val="28"/>
          <w:szCs w:val="28"/>
          <w:lang w:val="uk-UA"/>
        </w:rPr>
        <w:t>Ехо</w:t>
      </w:r>
      <w:proofErr w:type="spellEnd"/>
      <w:r w:rsidR="0084226E" w:rsidRPr="00CF71D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E1785" w:rsidRDefault="009E1785" w:rsidP="0084226E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1785" w:rsidRDefault="009E1785" w:rsidP="0084226E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3589020</wp:posOffset>
            </wp:positionV>
            <wp:extent cx="2753995" cy="2811145"/>
            <wp:effectExtent l="19050" t="0" r="8255" b="0"/>
            <wp:wrapSquare wrapText="bothSides"/>
            <wp:docPr id="11" name="Рисунок 10" descr="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4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957" cy="2607013"/>
            <wp:effectExtent l="19050" t="0" r="0" b="0"/>
            <wp:docPr id="13" name="Рисунок 12" descr="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56" cy="260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85" w:rsidRDefault="009E1785" w:rsidP="009E1785">
      <w:pPr>
        <w:tabs>
          <w:tab w:val="left" w:pos="7874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178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E1785">
        <w:rPr>
          <w:rFonts w:ascii="Times New Roman" w:eastAsia="Times New Roman" w:hAnsi="Times New Roman" w:cs="Times New Roman"/>
          <w:sz w:val="28"/>
          <w:szCs w:val="28"/>
          <w:lang w:val="uk-UA"/>
        </w:rPr>
        <w:t>Мілон</w:t>
      </w:r>
      <w:proofErr w:type="spellEnd"/>
      <w:r w:rsidRPr="009E17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1785">
        <w:rPr>
          <w:rFonts w:ascii="Times New Roman" w:eastAsia="Times New Roman" w:hAnsi="Times New Roman" w:cs="Times New Roman"/>
          <w:sz w:val="28"/>
          <w:szCs w:val="28"/>
          <w:lang w:val="uk-UA"/>
        </w:rPr>
        <w:t>Кротонський</w:t>
      </w:r>
      <w:proofErr w:type="spellEnd"/>
      <w:r w:rsidRPr="009E178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«Діоген»</w:t>
      </w:r>
    </w:p>
    <w:p w:rsidR="009E1785" w:rsidRDefault="009E1785" w:rsidP="009E1785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25345" cy="2275840"/>
            <wp:effectExtent l="19050" t="0" r="8255" b="0"/>
            <wp:wrapSquare wrapText="bothSides"/>
            <wp:docPr id="12" name="Рисунок 11" descr="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B12" w:rsidRPr="009E1785" w:rsidRDefault="009E1785" w:rsidP="009E1785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7B1B12" w:rsidRPr="009E1785" w:rsidSect="00A53478">
          <w:pgSz w:w="11909" w:h="16834"/>
          <w:pgMar w:top="1134" w:right="567" w:bottom="1134" w:left="1134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«Умираючий г</w:t>
      </w:r>
      <w:r w:rsidR="005D3799">
        <w:rPr>
          <w:rFonts w:ascii="Times New Roman" w:eastAsia="Times New Roman" w:hAnsi="Times New Roman" w:cs="Times New Roman"/>
          <w:sz w:val="28"/>
          <w:szCs w:val="28"/>
          <w:lang w:val="uk-UA"/>
        </w:rPr>
        <w:t>ладіато</w:t>
      </w:r>
      <w:r w:rsidR="00C2447A">
        <w:rPr>
          <w:rFonts w:ascii="Times New Roman" w:eastAsia="Times New Roman" w:hAnsi="Times New Roman" w:cs="Times New Roman"/>
          <w:sz w:val="28"/>
          <w:szCs w:val="28"/>
          <w:lang w:val="uk-UA"/>
        </w:rPr>
        <w:t>р"</w:t>
      </w:r>
    </w:p>
    <w:p w:rsidR="00A53478" w:rsidRPr="009E1785" w:rsidRDefault="00A53478" w:rsidP="00A534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53478" w:rsidRPr="009E1785" w:rsidSect="00CC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698"/>
    <w:multiLevelType w:val="hybridMultilevel"/>
    <w:tmpl w:val="000E85C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0F5B"/>
    <w:multiLevelType w:val="hybridMultilevel"/>
    <w:tmpl w:val="000E85C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73525"/>
    <w:rsid w:val="00042323"/>
    <w:rsid w:val="00097C83"/>
    <w:rsid w:val="001A4769"/>
    <w:rsid w:val="002728D9"/>
    <w:rsid w:val="0029228E"/>
    <w:rsid w:val="004F025A"/>
    <w:rsid w:val="005D3799"/>
    <w:rsid w:val="00680144"/>
    <w:rsid w:val="007B1B12"/>
    <w:rsid w:val="0084226E"/>
    <w:rsid w:val="008E37CA"/>
    <w:rsid w:val="00927D60"/>
    <w:rsid w:val="00953E7B"/>
    <w:rsid w:val="009E1785"/>
    <w:rsid w:val="00A01DD5"/>
    <w:rsid w:val="00A337A1"/>
    <w:rsid w:val="00A53478"/>
    <w:rsid w:val="00A73525"/>
    <w:rsid w:val="00AB3241"/>
    <w:rsid w:val="00B03934"/>
    <w:rsid w:val="00C1648B"/>
    <w:rsid w:val="00C2447A"/>
    <w:rsid w:val="00C425DA"/>
    <w:rsid w:val="00CC37C9"/>
    <w:rsid w:val="00DE22BA"/>
    <w:rsid w:val="00EC04BE"/>
    <w:rsid w:val="00FD3811"/>
    <w:rsid w:val="00F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478"/>
    <w:pPr>
      <w:spacing w:after="0"/>
      <w:ind w:left="720"/>
      <w:contextualSpacing/>
    </w:pPr>
    <w:rPr>
      <w:rFonts w:ascii="Arial" w:eastAsia="Arial" w:hAnsi="Arial" w:cs="Arial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5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2039-AFDC-4C68-9BA7-8C72A0D8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2022-02-05T07:47:00Z</dcterms:created>
  <dcterms:modified xsi:type="dcterms:W3CDTF">2022-10-29T11:09:00Z</dcterms:modified>
</cp:coreProperties>
</file>